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A33" w:rsidRDefault="00EC4BB2">
      <w:pPr>
        <w:rPr>
          <w:b/>
          <w:u w:val="single"/>
        </w:rPr>
      </w:pPr>
      <w:r>
        <w:rPr>
          <w:b/>
          <w:u w:val="single"/>
        </w:rPr>
        <w:t>Anträge auf Soforthilfe aufgrund der Corona Pandemie</w:t>
      </w:r>
    </w:p>
    <w:p w:rsidR="00EC4BB2" w:rsidRDefault="00EC4BB2">
      <w:r>
        <w:t>Nun ist es endlich soweit, die Formulare bezüglich der Soforthilfe sind ab heute in Hessen und Rheinland-Pfalz freigeschaltet. In Baden-Württemberg konnte man die Soforthilfe be</w:t>
      </w:r>
      <w:r w:rsidR="002D68F0">
        <w:t>reits seit letzter Woche beantragen</w:t>
      </w:r>
      <w:bookmarkStart w:id="0" w:name="_GoBack"/>
      <w:bookmarkEnd w:id="0"/>
      <w:r w:rsidR="002D68F0">
        <w:t>.</w:t>
      </w:r>
    </w:p>
    <w:p w:rsidR="00EC4BB2" w:rsidRDefault="00EC4BB2">
      <w:r w:rsidRPr="00EC4BB2">
        <w:rPr>
          <w:b/>
        </w:rPr>
        <w:t>Hessen:</w:t>
      </w:r>
      <w:r>
        <w:t xml:space="preserve"> </w:t>
      </w:r>
      <w:hyperlink r:id="rId5" w:history="1">
        <w:r w:rsidR="009158A9" w:rsidRPr="00606944">
          <w:rPr>
            <w:rStyle w:val="Hyperlink"/>
          </w:rPr>
          <w:t>ht</w:t>
        </w:r>
        <w:r w:rsidR="009158A9" w:rsidRPr="00606944">
          <w:rPr>
            <w:rStyle w:val="Hyperlink"/>
          </w:rPr>
          <w:t>t</w:t>
        </w:r>
        <w:r w:rsidR="009158A9" w:rsidRPr="00606944">
          <w:rPr>
            <w:rStyle w:val="Hyperlink"/>
          </w:rPr>
          <w:t>p://www.rpkshe.de/Coronahilfe</w:t>
        </w:r>
      </w:hyperlink>
    </w:p>
    <w:p w:rsidR="00EC4BB2" w:rsidRDefault="00EC4BB2">
      <w:pPr>
        <w:rPr>
          <w:rFonts w:ascii="Arial" w:hAnsi="Arial" w:cs="Arial"/>
          <w:color w:val="000000"/>
          <w:sz w:val="20"/>
          <w:szCs w:val="20"/>
        </w:rPr>
      </w:pPr>
      <w:r>
        <w:rPr>
          <w:rFonts w:ascii="Arial" w:hAnsi="Arial" w:cs="Arial"/>
          <w:color w:val="000000"/>
          <w:sz w:val="20"/>
          <w:szCs w:val="20"/>
        </w:rPr>
        <w:t xml:space="preserve">Leider ist hier der Server </w:t>
      </w:r>
      <w:proofErr w:type="gramStart"/>
      <w:r>
        <w:rPr>
          <w:rFonts w:ascii="Arial" w:hAnsi="Arial" w:cs="Arial"/>
          <w:color w:val="000000"/>
          <w:sz w:val="20"/>
          <w:szCs w:val="20"/>
        </w:rPr>
        <w:t>zur Zeit</w:t>
      </w:r>
      <w:proofErr w:type="gramEnd"/>
      <w:r>
        <w:rPr>
          <w:rFonts w:ascii="Arial" w:hAnsi="Arial" w:cs="Arial"/>
          <w:color w:val="000000"/>
          <w:sz w:val="20"/>
          <w:szCs w:val="20"/>
        </w:rPr>
        <w:t xml:space="preserve"> überlastet</w:t>
      </w:r>
    </w:p>
    <w:p w:rsidR="00EC4BB2" w:rsidRDefault="00EC4BB2">
      <w:pPr>
        <w:rPr>
          <w:rFonts w:ascii="Arial" w:hAnsi="Arial" w:cs="Arial"/>
          <w:color w:val="000000"/>
          <w:sz w:val="20"/>
          <w:szCs w:val="20"/>
        </w:rPr>
      </w:pPr>
      <w:r>
        <w:rPr>
          <w:rFonts w:ascii="Arial" w:hAnsi="Arial" w:cs="Arial"/>
          <w:color w:val="000000"/>
          <w:sz w:val="20"/>
          <w:szCs w:val="20"/>
        </w:rPr>
        <w:t>Deswegen weisen wir zur Vorbereitung auf folgende Seite hin:</w:t>
      </w:r>
    </w:p>
    <w:p w:rsidR="00EC4BB2" w:rsidRDefault="00EC4BB2">
      <w:pPr>
        <w:rPr>
          <w:rFonts w:ascii="Arial" w:hAnsi="Arial" w:cs="Arial"/>
          <w:color w:val="000000"/>
          <w:sz w:val="20"/>
          <w:szCs w:val="20"/>
        </w:rPr>
      </w:pPr>
      <w:r w:rsidRPr="00EC4BB2">
        <w:t xml:space="preserve"> </w:t>
      </w:r>
      <w:hyperlink r:id="rId6" w:history="1">
        <w:r w:rsidR="009158A9" w:rsidRPr="00606944">
          <w:rPr>
            <w:rStyle w:val="Hyperlink"/>
            <w:rFonts w:ascii="Arial" w:hAnsi="Arial" w:cs="Arial"/>
            <w:sz w:val="20"/>
            <w:szCs w:val="20"/>
          </w:rPr>
          <w:t>https://r</w:t>
        </w:r>
        <w:r w:rsidR="009158A9" w:rsidRPr="00606944">
          <w:rPr>
            <w:rStyle w:val="Hyperlink"/>
            <w:rFonts w:ascii="Arial" w:hAnsi="Arial" w:cs="Arial"/>
            <w:sz w:val="20"/>
            <w:szCs w:val="20"/>
          </w:rPr>
          <w:t>p</w:t>
        </w:r>
        <w:r w:rsidR="009158A9" w:rsidRPr="00606944">
          <w:rPr>
            <w:rStyle w:val="Hyperlink"/>
            <w:rFonts w:ascii="Arial" w:hAnsi="Arial" w:cs="Arial"/>
            <w:sz w:val="20"/>
            <w:szCs w:val="20"/>
          </w:rPr>
          <w:t>-kassel.hessen.de/corona-soforthilfe</w:t>
        </w:r>
      </w:hyperlink>
    </w:p>
    <w:p w:rsidR="00EC4BB2" w:rsidRDefault="00EC4BB2" w:rsidP="00EC4BB2">
      <w:pPr>
        <w:rPr>
          <w:b/>
        </w:rPr>
      </w:pPr>
      <w:r>
        <w:rPr>
          <w:b/>
        </w:rPr>
        <w:t xml:space="preserve">Rheinland-Pfalz: </w:t>
      </w:r>
      <w:hyperlink r:id="rId7" w:history="1">
        <w:r w:rsidRPr="00606944">
          <w:rPr>
            <w:rStyle w:val="Hyperlink"/>
            <w:b/>
          </w:rPr>
          <w:t>https://mwvlw.rlp.de/de/themen/corona/</w:t>
        </w:r>
      </w:hyperlink>
    </w:p>
    <w:p w:rsidR="00EC4BB2" w:rsidRDefault="00EC4BB2" w:rsidP="00EC4BB2">
      <w:pPr>
        <w:rPr>
          <w:b/>
        </w:rPr>
      </w:pPr>
      <w:r>
        <w:rPr>
          <w:b/>
        </w:rPr>
        <w:t xml:space="preserve">Baden-Württemberg: </w:t>
      </w:r>
      <w:hyperlink r:id="rId8" w:history="1">
        <w:r w:rsidR="00C42DCB" w:rsidRPr="00606944">
          <w:rPr>
            <w:rStyle w:val="Hyperlink"/>
            <w:b/>
          </w:rPr>
          <w:t>https://wm.baden-wuerttemberg.de/de/service/foerderprogramme-und-aufrufe/liste-foerderprogramme/soforthilfe-corona/</w:t>
        </w:r>
      </w:hyperlink>
    </w:p>
    <w:p w:rsidR="00C42DCB" w:rsidRDefault="00C42DCB" w:rsidP="00EC4BB2">
      <w:pPr>
        <w:rPr>
          <w:b/>
        </w:rPr>
      </w:pPr>
    </w:p>
    <w:p w:rsidR="00C42DCB" w:rsidRDefault="00C42DCB" w:rsidP="00EC4BB2">
      <w:r>
        <w:t>Bitte beachten sie folgende wesentliche Voraussetzungen zur Erlangung des Zuschusses:</w:t>
      </w:r>
    </w:p>
    <w:p w:rsidR="00C42DCB" w:rsidRDefault="00C42DCB" w:rsidP="00C42DCB">
      <w:pPr>
        <w:pStyle w:val="Listenabsatz"/>
        <w:numPr>
          <w:ilvl w:val="0"/>
          <w:numId w:val="1"/>
        </w:numPr>
      </w:pPr>
      <w:r>
        <w:t>Bitte füllen Sie die entsprechenden Formulare auf den o.a. Seiten aus und fügen die angeforderten Unterlagen bei (hier können wir Sie gerne unterstützen</w:t>
      </w:r>
      <w:r w:rsidR="009158A9">
        <w:t>)</w:t>
      </w:r>
      <w:r>
        <w:t>.</w:t>
      </w:r>
    </w:p>
    <w:p w:rsidR="00C42DCB" w:rsidRDefault="00C42DCB" w:rsidP="00C42DCB">
      <w:pPr>
        <w:pStyle w:val="Listenabsatz"/>
        <w:numPr>
          <w:ilvl w:val="0"/>
          <w:numId w:val="1"/>
        </w:numPr>
      </w:pPr>
      <w:r>
        <w:t>Die Höhe der Förderhöchstbeträge sind Ihnen bestimmt schon bekannt, deshalb führen wir sie hier nicht auf.</w:t>
      </w:r>
    </w:p>
    <w:p w:rsidR="00C42DCB" w:rsidRDefault="00C42DCB" w:rsidP="00C42DCB">
      <w:pPr>
        <w:pStyle w:val="Listenabsatz"/>
        <w:numPr>
          <w:ilvl w:val="0"/>
          <w:numId w:val="1"/>
        </w:numPr>
      </w:pPr>
      <w:r>
        <w:t>Bitte beachten Sie aber, dass es sich hier um Höchstbeträge handelt. Sie bekommen nur in Höhe Ihrer in den nächsten 3 Monaten anfallenden betrieblichen fixen Kosten einen Zuschuss.</w:t>
      </w:r>
    </w:p>
    <w:p w:rsidR="00C42DCB" w:rsidRDefault="00C42DCB" w:rsidP="00C42DCB">
      <w:pPr>
        <w:pStyle w:val="Listenabsatz"/>
        <w:numPr>
          <w:ilvl w:val="0"/>
          <w:numId w:val="1"/>
        </w:numPr>
      </w:pPr>
      <w:r>
        <w:t>Liquiditätsengpässe vor dem 11.03.2020 sind nicht förderfähig.</w:t>
      </w:r>
    </w:p>
    <w:p w:rsidR="00C42DCB" w:rsidRDefault="00C42DCB" w:rsidP="00C42DCB">
      <w:pPr>
        <w:pStyle w:val="Listenabsatz"/>
        <w:numPr>
          <w:ilvl w:val="0"/>
          <w:numId w:val="1"/>
        </w:numPr>
      </w:pPr>
      <w:r>
        <w:t>Die maßgebliche Mitarbeiterzahl ermittelt sich wie folgt (siehe Punkt 2.4 auf S. 3 der beigefügten Richtlinie des Landes Hessen).</w:t>
      </w:r>
    </w:p>
    <w:p w:rsidR="00C42DCB" w:rsidRDefault="00C42DCB" w:rsidP="00C42DCB">
      <w:pPr>
        <w:pStyle w:val="Listenabsatz"/>
        <w:numPr>
          <w:ilvl w:val="0"/>
          <w:numId w:val="1"/>
        </w:numPr>
      </w:pPr>
      <w:r>
        <w:t>Die Anträge sind bis spätestens 31.05.2020 zu stellen.</w:t>
      </w:r>
      <w:r w:rsidR="009158A9">
        <w:t xml:space="preserve"> Bitte beachten Sie aber, die Anträge so schnell wie möglich zu stellen, da auch hier die Formulierungen im Antrag nicht ganz eindeutig sind, was unter die nächsten 3 Monate fällt.</w:t>
      </w:r>
    </w:p>
    <w:p w:rsidR="009158A9" w:rsidRDefault="009158A9" w:rsidP="00C42DCB">
      <w:pPr>
        <w:pStyle w:val="Listenabsatz"/>
        <w:numPr>
          <w:ilvl w:val="0"/>
          <w:numId w:val="1"/>
        </w:numPr>
      </w:pPr>
      <w:r>
        <w:t>Bei der Liquiditätsprüfung werden private Ersparnisse nicht mit eingerechnet. Inwieweit betriebliche Ersparnisse zu berücksichtigen sind, ist unseres Erachtens nicht ganz klar. Zur Vermeidung späterer strafrechtlicher Konsequenzen sollte man hier gegebenenfalls Zusatzangaben vornehmen.</w:t>
      </w:r>
    </w:p>
    <w:p w:rsidR="002D68F0" w:rsidRDefault="002D68F0" w:rsidP="002D68F0">
      <w:r>
        <w:t xml:space="preserve"> Bitte beachten Sie die weiteren Anlagen, die wir unserer Info-Email beigefügt haben und lesen Sie sich diese </w:t>
      </w:r>
      <w:r w:rsidRPr="002D68F0">
        <w:rPr>
          <w:b/>
        </w:rPr>
        <w:t>ganz genau</w:t>
      </w:r>
      <w:r>
        <w:t xml:space="preserve"> durch.  Nutzen Sie die Zeit, die Sie jetzt </w:t>
      </w:r>
      <w:r>
        <w:rPr>
          <w:b/>
        </w:rPr>
        <w:t xml:space="preserve">leider </w:t>
      </w:r>
      <w:r>
        <w:t xml:space="preserve">haben. </w:t>
      </w:r>
    </w:p>
    <w:p w:rsidR="002D68F0" w:rsidRPr="002D68F0" w:rsidRDefault="002D68F0" w:rsidP="002D68F0">
      <w:r>
        <w:t>Für Rückfragen stehen wir gerne zur Verfügung bzw. wir stellen Ihnen gerne die entsprechenden Unterlagen oder Informationen, die Sie noch brauchen zur Verfügung</w:t>
      </w:r>
      <w:r>
        <w:t xml:space="preserve">. Bitte berücksichtigen Sie dabei aber, dass unsere Zeit aufgrund großer Anfragen im Moment begrenzt zur Verfügung steht. Am </w:t>
      </w:r>
      <w:proofErr w:type="spellStart"/>
      <w:r>
        <w:t>Besten</w:t>
      </w:r>
      <w:proofErr w:type="spellEnd"/>
      <w:r>
        <w:t xml:space="preserve"> ist es, Sie richten Ihre Anfragen per Mail an uns.</w:t>
      </w:r>
      <w:r w:rsidRPr="002D68F0">
        <w:t xml:space="preserve"> </w:t>
      </w:r>
      <w:r>
        <w:t>Vielen Dank</w:t>
      </w:r>
      <w:r>
        <w:t xml:space="preserve"> für Ihr Verständnis</w:t>
      </w:r>
      <w:r>
        <w:t>!</w:t>
      </w:r>
    </w:p>
    <w:p w:rsidR="009158A9" w:rsidRPr="00C42DCB" w:rsidRDefault="009158A9" w:rsidP="009158A9"/>
    <w:sectPr w:rsidR="009158A9" w:rsidRPr="00C42D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B2A36"/>
    <w:multiLevelType w:val="hybridMultilevel"/>
    <w:tmpl w:val="13BA4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57" w:val="MS Word"/>
  </w:docVars>
  <w:rsids>
    <w:rsidRoot w:val="00EC4BB2"/>
    <w:rsid w:val="002D68F0"/>
    <w:rsid w:val="009158A9"/>
    <w:rsid w:val="00C42DCB"/>
    <w:rsid w:val="00C80A33"/>
    <w:rsid w:val="00C93091"/>
    <w:rsid w:val="00EC4B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5B6E"/>
  <w15:chartTrackingRefBased/>
  <w15:docId w15:val="{F2564343-A1F2-45CE-8BAD-B1C2120C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C4BB2"/>
    <w:rPr>
      <w:color w:val="0000FF"/>
      <w:u w:val="single"/>
    </w:rPr>
  </w:style>
  <w:style w:type="paragraph" w:styleId="Listenabsatz">
    <w:name w:val="List Paragraph"/>
    <w:basedOn w:val="Standard"/>
    <w:uiPriority w:val="34"/>
    <w:qFormat/>
    <w:rsid w:val="00C42DCB"/>
    <w:pPr>
      <w:ind w:left="720"/>
      <w:contextualSpacing/>
    </w:pPr>
  </w:style>
  <w:style w:type="character" w:styleId="BesuchterLink">
    <w:name w:val="FollowedHyperlink"/>
    <w:basedOn w:val="Absatz-Standardschriftart"/>
    <w:uiPriority w:val="99"/>
    <w:semiHidden/>
    <w:unhideWhenUsed/>
    <w:rsid w:val="009158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m.baden-wuerttemberg.de/de/service/foerderprogramme-und-aufrufe/liste-foerderprogramme/soforthilfe-corona/" TargetMode="External"/><Relationship Id="rId3" Type="http://schemas.openxmlformats.org/officeDocument/2006/relationships/settings" Target="settings.xml"/><Relationship Id="rId7" Type="http://schemas.openxmlformats.org/officeDocument/2006/relationships/hyperlink" Target="https://mwvlw.rlp.de/de/themen/coro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p-kassel.hessen.de/corona-soforthilfe" TargetMode="External"/><Relationship Id="rId5" Type="http://schemas.openxmlformats.org/officeDocument/2006/relationships/hyperlink" Target="http://www.rpkshe.de/Coronahilf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2378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Siemund</dc:creator>
  <cp:keywords/>
  <dc:description/>
  <cp:lastModifiedBy>Heike Siemund</cp:lastModifiedBy>
  <cp:revision>1</cp:revision>
  <dcterms:created xsi:type="dcterms:W3CDTF">2020-03-30T07:41:00Z</dcterms:created>
  <dcterms:modified xsi:type="dcterms:W3CDTF">2020-03-30T08:36:00Z</dcterms:modified>
</cp:coreProperties>
</file>